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54" w:rsidRDefault="00872F54" w:rsidP="00872F54">
      <w:pPr>
        <w:spacing w:line="360" w:lineRule="auto"/>
        <w:ind w:firstLineChars="200" w:firstLine="56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“苏银杯”第四届大学生经济金融论坛简介</w:t>
      </w:r>
    </w:p>
    <w:p w:rsidR="00872F54" w:rsidRDefault="00872F54" w:rsidP="00872F54">
      <w:pPr>
        <w:spacing w:line="360" w:lineRule="auto"/>
        <w:ind w:firstLineChars="200" w:firstLine="560"/>
        <w:jc w:val="center"/>
        <w:rPr>
          <w:rFonts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72F54" w:rsidRDefault="00872F54" w:rsidP="00872F54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F82227">
        <w:rPr>
          <w:rFonts w:ascii="华文楷体" w:eastAsia="华文楷体" w:hAnsi="华文楷体" w:hint="eastAsia"/>
          <w:sz w:val="28"/>
          <w:szCs w:val="28"/>
        </w:rPr>
        <w:t>“苏银杯”</w:t>
      </w:r>
      <w:r>
        <w:rPr>
          <w:rFonts w:ascii="华文楷体" w:eastAsia="华文楷体" w:hAnsi="华文楷体" w:hint="eastAsia"/>
          <w:sz w:val="28"/>
          <w:szCs w:val="28"/>
        </w:rPr>
        <w:t>第四届</w:t>
      </w:r>
      <w:r w:rsidRPr="00F82227">
        <w:rPr>
          <w:rFonts w:ascii="华文楷体" w:eastAsia="华文楷体" w:hAnsi="华文楷体" w:hint="eastAsia"/>
          <w:sz w:val="28"/>
          <w:szCs w:val="28"/>
        </w:rPr>
        <w:t>大学生经济金融论坛是由南京审计大学经济与金融研究院、共青团南京审计大学委员会与南京审计大学教务处（创业学院）</w:t>
      </w:r>
      <w:r>
        <w:rPr>
          <w:rFonts w:ascii="华文楷体" w:eastAsia="华文楷体" w:hAnsi="华文楷体" w:hint="eastAsia"/>
          <w:sz w:val="28"/>
          <w:szCs w:val="28"/>
        </w:rPr>
        <w:t>联合</w:t>
      </w:r>
      <w:r w:rsidRPr="00F82227">
        <w:rPr>
          <w:rFonts w:ascii="华文楷体" w:eastAsia="华文楷体" w:hAnsi="华文楷体" w:hint="eastAsia"/>
          <w:sz w:val="28"/>
          <w:szCs w:val="28"/>
        </w:rPr>
        <w:t>苏银理财有限责任公司，苏银金融租赁股份有限公司</w:t>
      </w:r>
      <w:r>
        <w:rPr>
          <w:rFonts w:ascii="华文楷体" w:eastAsia="华文楷体" w:hAnsi="华文楷体" w:hint="eastAsia"/>
          <w:sz w:val="28"/>
          <w:szCs w:val="28"/>
        </w:rPr>
        <w:t>共同举办。</w:t>
      </w:r>
    </w:p>
    <w:p w:rsidR="00872F54" w:rsidRDefault="00872F54" w:rsidP="00872F54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其目的</w:t>
      </w:r>
      <w:r w:rsidRPr="000B4968">
        <w:rPr>
          <w:rFonts w:ascii="华文楷体" w:eastAsia="华文楷体" w:hAnsi="华文楷体" w:hint="eastAsia"/>
          <w:sz w:val="28"/>
          <w:szCs w:val="28"/>
        </w:rPr>
        <w:t>引导大学生积极关注中国经济热点问题，努力成为具有扎实的现代经济学和金融学专业知识、熟练掌握经济学和金融学实证研究方法和分析工具、有较强的国际视野和国际交流能力的高素质人才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872F54" w:rsidRDefault="00872F54" w:rsidP="00872F54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F82227">
        <w:rPr>
          <w:rFonts w:ascii="华文楷体" w:eastAsia="华文楷体" w:hAnsi="华文楷体" w:hint="eastAsia"/>
          <w:sz w:val="28"/>
          <w:szCs w:val="28"/>
        </w:rPr>
        <w:t>苏银理财有限责任公司由江苏银行独资发起设立，于</w:t>
      </w:r>
      <w:r w:rsidRPr="00F82227">
        <w:rPr>
          <w:rFonts w:ascii="华文楷体" w:eastAsia="华文楷体" w:hAnsi="华文楷体"/>
          <w:sz w:val="28"/>
          <w:szCs w:val="28"/>
        </w:rPr>
        <w:t>2020年8月18日开业，是省内首家获准开业的银行理财子公司，注册地为江苏南京市，经营范围为面向不特定社会公众公开发行理财产品、面向合格投资者非公开发行理财产品、理财顾问和咨询服务等相关业务。开业一年多来，苏银理财已服务客户超500万，管理理财产品余额超4000亿元，位居城商行前列，综合理财能力连续23个季度位居“普益标准”城商行第一位，得到了广大投资者和社会公众的广泛赞誉。</w:t>
      </w:r>
    </w:p>
    <w:p w:rsidR="00872F54" w:rsidRPr="00F82227" w:rsidRDefault="00872F54" w:rsidP="00872F54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F82227">
        <w:rPr>
          <w:rFonts w:ascii="华文楷体" w:eastAsia="华文楷体" w:hAnsi="华文楷体" w:hint="eastAsia"/>
          <w:sz w:val="28"/>
          <w:szCs w:val="28"/>
        </w:rPr>
        <w:t>苏银金融租赁公司成立于</w:t>
      </w:r>
      <w:r w:rsidRPr="00F82227">
        <w:rPr>
          <w:rFonts w:ascii="华文楷体" w:eastAsia="华文楷体" w:hAnsi="华文楷体"/>
          <w:sz w:val="28"/>
          <w:szCs w:val="28"/>
        </w:rPr>
        <w:t>2015年5月，是江苏省内首家银行系金融租赁公司，江苏银行为公司主发起人。成立以来，公司主动融入国家和地方发展大局，服务实体经济，聚焦幸福产业、绿色金融、交通物流、高端制造和科技金融五大重点板块，着力打造业务</w:t>
      </w:r>
      <w:r w:rsidRPr="00F82227">
        <w:rPr>
          <w:rFonts w:ascii="华文楷体" w:eastAsia="华文楷体" w:hAnsi="华文楷体"/>
          <w:sz w:val="28"/>
          <w:szCs w:val="28"/>
        </w:rPr>
        <w:lastRenderedPageBreak/>
        <w:t>特色，努力为客户提供优质高效的金融服务。目前，已累计实现租赁业务投放超1400亿元，服务各类企业及客户3.2万户，主要业务指标在同类金租公司中位居前列，连续五年获得主体长期信用和金融债券信用AAA评级。</w:t>
      </w:r>
    </w:p>
    <w:p w:rsidR="0064224B" w:rsidRPr="00872F54" w:rsidRDefault="0064224B"/>
    <w:sectPr w:rsidR="0064224B" w:rsidRPr="0087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4"/>
    <w:rsid w:val="0064224B"/>
    <w:rsid w:val="008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5060"/>
  <w15:chartTrackingRefBased/>
  <w15:docId w15:val="{EB1C1CF7-1304-4FA8-BFB4-FEC8D1A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NAU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TangJing</dc:creator>
  <cp:keywords/>
  <dc:description/>
  <cp:lastModifiedBy>TangJing</cp:lastModifiedBy>
  <cp:revision>1</cp:revision>
  <dcterms:created xsi:type="dcterms:W3CDTF">2021-11-10T07:00:00Z</dcterms:created>
  <dcterms:modified xsi:type="dcterms:W3CDTF">2021-11-10T07:00:00Z</dcterms:modified>
</cp:coreProperties>
</file>